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22" w:rsidRPr="00D12C22" w:rsidRDefault="00D12C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2C22">
        <w:rPr>
          <w:rFonts w:ascii="Times New Roman" w:hAnsi="Times New Roman" w:cs="Times New Roman"/>
          <w:b/>
          <w:bCs/>
          <w:sz w:val="28"/>
          <w:szCs w:val="28"/>
        </w:rPr>
        <w:t>TIPS &amp; TRICKS</w:t>
      </w:r>
    </w:p>
    <w:p w:rsidR="00D12C22" w:rsidRDefault="00D12C22"/>
    <w:p w:rsidR="00D12C22" w:rsidRPr="00D12C22" w:rsidRDefault="00D12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Přednáška </w:t>
      </w:r>
      <w:r w:rsidR="00590BA2">
        <w:rPr>
          <w:rFonts w:ascii="Times New Roman" w:hAnsi="Times New Roman" w:cs="Times New Roman"/>
          <w:sz w:val="24"/>
          <w:szCs w:val="24"/>
        </w:rPr>
        <w:t xml:space="preserve">ukazuje polohy končetiny a C-ramena s výslednými RTG obrazy. Dále uvádí možné chyby při zavedení hřebu, důvody těchto chyb a možnosti, jak se jim vyhnout. Nakonec shrnuje indikace a postup při použití samostatného šroubu u zlomenin předního výběžku patní kosti při hřebování pomocí hřebu C-Nail na základě hodnocení našeho souboru pacientů.     </w:t>
      </w:r>
    </w:p>
    <w:sectPr w:rsidR="00D12C22" w:rsidRPr="00D12C22" w:rsidSect="008A600A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C22"/>
    <w:rsid w:val="00093EA8"/>
    <w:rsid w:val="00590BA2"/>
    <w:rsid w:val="007F6948"/>
    <w:rsid w:val="008A600A"/>
    <w:rsid w:val="00D1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69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traumzas1</cp:lastModifiedBy>
  <cp:revision>3</cp:revision>
  <dcterms:created xsi:type="dcterms:W3CDTF">2021-01-20T14:14:00Z</dcterms:created>
  <dcterms:modified xsi:type="dcterms:W3CDTF">2021-01-25T20:29:00Z</dcterms:modified>
</cp:coreProperties>
</file>